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D" w:rsidRDefault="002A3B0D">
      <w:bookmarkStart w:id="0" w:name="_GoBack"/>
      <w:bookmarkEnd w:id="0"/>
    </w:p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2A3B0D"/>
    <w:p w:rsidR="002A3B0D" w:rsidRDefault="007D2ED2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MEMORIAL DESCRITIVO DE REFORMA EM UNIDADE BÁSICA DE SAÚDE (UBS) – CIDADE NOVA.</w:t>
      </w: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  <w:bookmarkStart w:id="1" w:name="_heading=h.30j0zll" w:colFirst="0" w:colLast="0"/>
      <w:bookmarkEnd w:id="1"/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7D2ED2">
      <w:pPr>
        <w:widowControl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Portel/PA.</w:t>
      </w:r>
    </w:p>
    <w:p w:rsidR="002A3B0D" w:rsidRDefault="007D2ED2">
      <w:pPr>
        <w:widowControl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04/01/2022</w:t>
      </w: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2A3B0D">
      <w:pPr>
        <w:widowControl/>
        <w:spacing w:line="360" w:lineRule="auto"/>
        <w:jc w:val="center"/>
        <w:rPr>
          <w:b/>
          <w:sz w:val="36"/>
          <w:szCs w:val="36"/>
          <w:u w:val="single"/>
        </w:rPr>
      </w:pPr>
    </w:p>
    <w:p w:rsidR="002A3B0D" w:rsidRDefault="007D2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RESUMO DA PROPOSTA:</w:t>
      </w:r>
    </w:p>
    <w:p w:rsidR="002A3B0D" w:rsidRDefault="002A3B0D"/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presente documento tem por objetivo apresentar as principais características da obra de reforma a ser executada, com intuito de atender as necessidades da Secretaria Municipal de Saúde de Portel, exigências dos órgãos municipais, estaduais e federais.</w:t>
      </w: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unidade básica de saúde, cadastrada no CNES sob o n° 2312840, situada na Rua dois de Fevereiro, n° S/N, Bairro Cidade Nova, </w:t>
      </w:r>
      <w:proofErr w:type="gramStart"/>
      <w:r>
        <w:rPr>
          <w:sz w:val="24"/>
          <w:szCs w:val="24"/>
        </w:rPr>
        <w:t>Portel-PA</w:t>
      </w:r>
      <w:proofErr w:type="gramEnd"/>
      <w:r>
        <w:rPr>
          <w:sz w:val="24"/>
          <w:szCs w:val="24"/>
        </w:rPr>
        <w:t xml:space="preserve">, que passará por </w:t>
      </w:r>
      <w:r>
        <w:rPr>
          <w:b/>
          <w:sz w:val="24"/>
          <w:szCs w:val="24"/>
        </w:rPr>
        <w:t>Reforma</w:t>
      </w:r>
      <w:r>
        <w:rPr>
          <w:sz w:val="24"/>
          <w:szCs w:val="24"/>
        </w:rPr>
        <w:t xml:space="preserve"> possui área construída de 340,00  m².</w:t>
      </w: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execução de todos os serviços obedecerá rigorosamente às </w:t>
      </w:r>
      <w:r>
        <w:rPr>
          <w:sz w:val="24"/>
          <w:szCs w:val="24"/>
        </w:rPr>
        <w:t xml:space="preserve">normas específicas, sendo a mão de obra especializada e o acabamento de boa qualidade. </w:t>
      </w: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Serão impugnados todos os trabalhos executados que não satisfaçam o Memorial Descritivo e Especificações Técnicas e o Projeto Arquitetônico.</w:t>
      </w: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imovel serão reformados </w:t>
      </w:r>
      <w:r>
        <w:rPr>
          <w:sz w:val="24"/>
          <w:szCs w:val="24"/>
        </w:rPr>
        <w:t xml:space="preserve">os seguintes ambientes: Calçada de acesso (63,50 m²), Entrada (13,95 m²), Hall (23,18 m²), Corredor (28,08 m²), Recepção (5,96 m²), Sala de Vacina (7,74 m²), Banheiro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(3,57 m²), Banheiro 2 (4,00 m²), Copa (5,96 m²), Expurgo (5,81 m²), Sala dos ACS (11,62</w:t>
      </w:r>
      <w:r>
        <w:rPr>
          <w:sz w:val="24"/>
          <w:szCs w:val="24"/>
        </w:rPr>
        <w:t xml:space="preserve"> m²), Pronto Atendimento (13,95 m²), Consultório Odontológico (13,50 m²), Enfermagem (12,64 m²), Consultório Médico (10,08 m²), Deposito (6,40 m²), PCCU (6,72 m²), Laboratório (12,48 m²).</w:t>
      </w: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/>
    <w:p w:rsidR="002A3B0D" w:rsidRDefault="007D2ED2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SERVIÇOS PRELIMINARES:</w:t>
      </w:r>
    </w:p>
    <w:p w:rsidR="002A3B0D" w:rsidRDefault="002A3B0D">
      <w:pPr>
        <w:jc w:val="both"/>
        <w:rPr>
          <w:sz w:val="24"/>
          <w:szCs w:val="24"/>
        </w:rPr>
      </w:pPr>
    </w:p>
    <w:p w:rsidR="002A3B0D" w:rsidRDefault="007D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Placa da obra em chapa de aço, com adesivo e </w:t>
      </w:r>
      <w:r>
        <w:rPr>
          <w:sz w:val="24"/>
          <w:szCs w:val="24"/>
        </w:rPr>
        <w:t>plotagem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gráfica,</w:t>
      </w:r>
      <w:r>
        <w:rPr>
          <w:color w:val="000000"/>
          <w:sz w:val="24"/>
          <w:szCs w:val="24"/>
        </w:rPr>
        <w:t xml:space="preserve"> seguindo todos os </w:t>
      </w:r>
      <w:r>
        <w:rPr>
          <w:sz w:val="24"/>
          <w:szCs w:val="24"/>
        </w:rPr>
        <w:t>padrões</w:t>
      </w:r>
      <w:r>
        <w:rPr>
          <w:color w:val="000000"/>
          <w:sz w:val="24"/>
          <w:szCs w:val="24"/>
        </w:rPr>
        <w:t xml:space="preserve"> para placas de obras do Governo Federal.</w:t>
      </w:r>
    </w:p>
    <w:p w:rsidR="002A3B0D" w:rsidRDefault="007D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Remoção de sobras de argamassa, no piso para melhor </w:t>
      </w:r>
      <w:r>
        <w:rPr>
          <w:sz w:val="24"/>
          <w:szCs w:val="24"/>
        </w:rPr>
        <w:t>aderência</w:t>
      </w:r>
      <w:r>
        <w:rPr>
          <w:color w:val="000000"/>
          <w:sz w:val="24"/>
          <w:szCs w:val="24"/>
        </w:rPr>
        <w:t xml:space="preserve"> de um novo revestimento em </w:t>
      </w:r>
      <w:r>
        <w:rPr>
          <w:sz w:val="24"/>
          <w:szCs w:val="24"/>
        </w:rPr>
        <w:t>cerâmica.</w:t>
      </w:r>
    </w:p>
    <w:p w:rsidR="002A3B0D" w:rsidRDefault="007D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Demolição de revestimento </w:t>
      </w:r>
      <w:r>
        <w:rPr>
          <w:sz w:val="24"/>
          <w:szCs w:val="24"/>
        </w:rPr>
        <w:t>cerâmico</w:t>
      </w:r>
      <w:r>
        <w:rPr>
          <w:color w:val="000000"/>
          <w:sz w:val="24"/>
          <w:szCs w:val="24"/>
        </w:rPr>
        <w:t xml:space="preserve"> com avarias.</w:t>
      </w:r>
    </w:p>
    <w:p w:rsidR="002A3B0D" w:rsidRDefault="007D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Remoção de telhas de </w:t>
      </w:r>
      <w:r>
        <w:rPr>
          <w:sz w:val="24"/>
          <w:szCs w:val="24"/>
        </w:rPr>
        <w:t>fibrocimento</w:t>
      </w:r>
      <w:r>
        <w:rPr>
          <w:color w:val="000000"/>
          <w:sz w:val="24"/>
          <w:szCs w:val="24"/>
        </w:rPr>
        <w:t xml:space="preserve"> que </w:t>
      </w:r>
      <w:r>
        <w:rPr>
          <w:sz w:val="24"/>
          <w:szCs w:val="24"/>
        </w:rPr>
        <w:t>estavam</w:t>
      </w:r>
      <w:r>
        <w:rPr>
          <w:color w:val="000000"/>
          <w:sz w:val="24"/>
          <w:szCs w:val="24"/>
        </w:rPr>
        <w:t xml:space="preserve"> danificadas provocando problemas com goteiras e infiltração da edificação.</w:t>
      </w:r>
    </w:p>
    <w:p w:rsidR="002A3B0D" w:rsidRDefault="007D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Retirada de interruptores/tomadas </w:t>
      </w:r>
      <w:r>
        <w:rPr>
          <w:sz w:val="24"/>
          <w:szCs w:val="24"/>
        </w:rPr>
        <w:t>elétricas</w:t>
      </w:r>
      <w:r>
        <w:rPr>
          <w:color w:val="000000"/>
          <w:sz w:val="24"/>
          <w:szCs w:val="24"/>
        </w:rPr>
        <w:t xml:space="preserve"> com defeitos.</w:t>
      </w:r>
    </w:p>
    <w:p w:rsidR="002A3B0D" w:rsidRDefault="007D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Remoção de cabos </w:t>
      </w:r>
      <w:r>
        <w:rPr>
          <w:sz w:val="24"/>
          <w:szCs w:val="24"/>
        </w:rPr>
        <w:t>elétricos</w:t>
      </w:r>
      <w:r>
        <w:rPr>
          <w:color w:val="000000"/>
          <w:sz w:val="24"/>
          <w:szCs w:val="24"/>
        </w:rPr>
        <w:t xml:space="preserve"> com problemas.</w:t>
      </w:r>
    </w:p>
    <w:p w:rsidR="002A3B0D" w:rsidRDefault="007D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Remoção de po</w:t>
      </w:r>
      <w:r>
        <w:rPr>
          <w:color w:val="000000"/>
          <w:sz w:val="24"/>
          <w:szCs w:val="24"/>
        </w:rPr>
        <w:t xml:space="preserve">ntos de </w:t>
      </w:r>
      <w:r>
        <w:rPr>
          <w:sz w:val="24"/>
          <w:szCs w:val="24"/>
        </w:rPr>
        <w:t>luminárias</w:t>
      </w:r>
      <w:r>
        <w:rPr>
          <w:color w:val="000000"/>
          <w:sz w:val="24"/>
          <w:szCs w:val="24"/>
        </w:rPr>
        <w:t xml:space="preserve"> com defeitos.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SISTEMA DE FUNDAÇÃO:</w:t>
      </w: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</w:t>
      </w:r>
      <w:proofErr w:type="gramStart"/>
      <w:r>
        <w:rPr>
          <w:sz w:val="24"/>
          <w:szCs w:val="24"/>
        </w:rPr>
        <w:t>necessário</w:t>
      </w:r>
      <w:proofErr w:type="gramEnd"/>
      <w:r>
        <w:rPr>
          <w:sz w:val="24"/>
          <w:szCs w:val="24"/>
        </w:rPr>
        <w:t xml:space="preserve"> a construção de um sistema de fundação com a função de sustentar uma laje necessária à fachada da unidade básica de saúde, conforme projeto.</w:t>
      </w:r>
    </w:p>
    <w:p w:rsidR="002A3B0D" w:rsidRDefault="007D2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Escavação manual de vala para implantação das </w:t>
      </w:r>
      <w:proofErr w:type="gramStart"/>
      <w:r>
        <w:rPr>
          <w:color w:val="000000"/>
          <w:sz w:val="24"/>
          <w:szCs w:val="24"/>
        </w:rPr>
        <w:t>sapatas</w:t>
      </w:r>
      <w:proofErr w:type="gramEnd"/>
      <w:r>
        <w:rPr>
          <w:color w:val="000000"/>
          <w:sz w:val="24"/>
          <w:szCs w:val="24"/>
        </w:rPr>
        <w:t xml:space="preserve"> e vigas no solo.</w:t>
      </w:r>
    </w:p>
    <w:p w:rsidR="002A3B0D" w:rsidRDefault="007D2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Lastro de concreto magro, aplicado em base de sapatas atendendo NBR- </w:t>
      </w:r>
      <w:proofErr w:type="gramStart"/>
      <w:r>
        <w:rPr>
          <w:color w:val="000000"/>
          <w:sz w:val="24"/>
          <w:szCs w:val="24"/>
        </w:rPr>
        <w:t>xxxx</w:t>
      </w:r>
      <w:proofErr w:type="gramEnd"/>
    </w:p>
    <w:p w:rsidR="002A3B0D" w:rsidRDefault="007D2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Concreto para </w:t>
      </w:r>
      <w:proofErr w:type="gramStart"/>
      <w:r>
        <w:rPr>
          <w:color w:val="000000"/>
          <w:sz w:val="24"/>
          <w:szCs w:val="24"/>
        </w:rPr>
        <w:t>sapata</w:t>
      </w:r>
      <w:proofErr w:type="gramEnd"/>
      <w:r>
        <w:rPr>
          <w:color w:val="000000"/>
          <w:sz w:val="24"/>
          <w:szCs w:val="24"/>
        </w:rPr>
        <w:t>, fck 25 mpa.</w:t>
      </w:r>
    </w:p>
    <w:p w:rsidR="002A3B0D" w:rsidRDefault="007D2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 para </w:t>
      </w:r>
      <w:proofErr w:type="gramStart"/>
      <w:r>
        <w:rPr>
          <w:color w:val="000000"/>
          <w:sz w:val="24"/>
          <w:szCs w:val="24"/>
        </w:rPr>
        <w:t>sapatas</w:t>
      </w:r>
      <w:proofErr w:type="gramEnd"/>
      <w:r>
        <w:rPr>
          <w:color w:val="000000"/>
          <w:sz w:val="24"/>
          <w:szCs w:val="24"/>
        </w:rPr>
        <w:t>.</w:t>
      </w:r>
    </w:p>
    <w:p w:rsidR="002A3B0D" w:rsidRDefault="007D2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Armação de ferragens utilizada nas </w:t>
      </w:r>
      <w:proofErr w:type="gramStart"/>
      <w:r>
        <w:rPr>
          <w:color w:val="000000"/>
          <w:sz w:val="24"/>
          <w:szCs w:val="24"/>
        </w:rPr>
        <w:t>sapatas</w:t>
      </w:r>
      <w:proofErr w:type="gramEnd"/>
      <w:r>
        <w:rPr>
          <w:color w:val="000000"/>
          <w:sz w:val="24"/>
          <w:szCs w:val="24"/>
        </w:rPr>
        <w:t xml:space="preserve"> utilizando aço</w:t>
      </w:r>
      <w:r>
        <w:rPr>
          <w:color w:val="000000"/>
          <w:sz w:val="24"/>
          <w:szCs w:val="24"/>
        </w:rPr>
        <w:t xml:space="preserve"> CA-50 de 10 mm – Fornecimento e instalação.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SUPERESTRUTURA:</w:t>
      </w: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CONCRETO ARMADO – PILARES.</w:t>
      </w:r>
    </w:p>
    <w:p w:rsidR="002A3B0D" w:rsidRDefault="007D2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Montagem e desmontagem de </w:t>
      </w:r>
      <w:r>
        <w:rPr>
          <w:sz w:val="24"/>
          <w:szCs w:val="24"/>
        </w:rPr>
        <w:t>fôrma</w:t>
      </w:r>
      <w:r>
        <w:rPr>
          <w:color w:val="000000"/>
          <w:sz w:val="24"/>
          <w:szCs w:val="24"/>
        </w:rPr>
        <w:t xml:space="preserve"> de pilar retangular com </w:t>
      </w:r>
      <w:r>
        <w:rPr>
          <w:sz w:val="24"/>
          <w:szCs w:val="24"/>
        </w:rPr>
        <w:t>área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média</w:t>
      </w:r>
      <w:r>
        <w:rPr>
          <w:color w:val="000000"/>
          <w:sz w:val="24"/>
          <w:szCs w:val="24"/>
        </w:rPr>
        <w:t xml:space="preserve"> das seções maior que 0,25 m² pé-direito simples, em chapa de madeira compensada plastificada.</w:t>
      </w:r>
    </w:p>
    <w:p w:rsidR="002A3B0D" w:rsidRDefault="007D2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Armação de estrutura de concreto armado utilizando aço CA-50 de 10 mm – fornecimento e instalação.</w:t>
      </w:r>
    </w:p>
    <w:p w:rsidR="002A3B0D" w:rsidRDefault="007D2E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Concretagem de pilar, FCK 25 mpa.</w:t>
      </w: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CONCRETO ARMADO – VIGAS.</w:t>
      </w:r>
    </w:p>
    <w:p w:rsidR="002A3B0D" w:rsidRDefault="007D2E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Montagem e desmontagem de forma para vigas, em chapa de madeira compensada plastificada.</w:t>
      </w:r>
    </w:p>
    <w:p w:rsidR="002A3B0D" w:rsidRDefault="007D2E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Armação de estrutura de concreto armado utilizando aço CA-50 de 10 mm – fornecimento e instalação.</w:t>
      </w:r>
    </w:p>
    <w:p w:rsidR="002A3B0D" w:rsidRDefault="007D2E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Concretagem de viga, FCK 25 mpa.</w:t>
      </w: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CONCRETO ARMADO – LAJES.</w:t>
      </w:r>
    </w:p>
    <w:p w:rsidR="002A3B0D" w:rsidRDefault="007D2E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Montagem e desmontagem de </w:t>
      </w:r>
      <w:r>
        <w:rPr>
          <w:sz w:val="24"/>
          <w:szCs w:val="24"/>
        </w:rPr>
        <w:t>fôrma</w:t>
      </w:r>
      <w:r>
        <w:rPr>
          <w:color w:val="000000"/>
          <w:sz w:val="24"/>
          <w:szCs w:val="24"/>
        </w:rPr>
        <w:t xml:space="preserve"> para laje, em chapa de madeira compensada plastificada.</w:t>
      </w:r>
    </w:p>
    <w:p w:rsidR="002A3B0D" w:rsidRDefault="007D2E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Armaçã</w:t>
      </w:r>
      <w:r>
        <w:rPr>
          <w:color w:val="000000"/>
          <w:sz w:val="24"/>
          <w:szCs w:val="24"/>
        </w:rPr>
        <w:t>o de estrutura de concreto armado utilizando aço CA-50 de 5.0 mm – fornecimento e instalação.</w:t>
      </w:r>
    </w:p>
    <w:p w:rsidR="002A3B0D" w:rsidRDefault="007D2E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Concretagem de laje, FCK 25 mpa.</w:t>
      </w:r>
    </w:p>
    <w:p w:rsidR="002A3B0D" w:rsidRDefault="002A3B0D">
      <w:pPr>
        <w:spacing w:line="360" w:lineRule="auto"/>
        <w:ind w:left="360"/>
        <w:jc w:val="both"/>
        <w:rPr>
          <w:sz w:val="24"/>
          <w:szCs w:val="24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ALVENARIA DE VEDAÇÃO: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Alvenaria de vedação de blocos cerâmicos furados na vertical espessura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cm, destinado a recuperação de alvenarias danificadas.</w:t>
      </w: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COBERTURA/FORRO: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Recuperação de cobertura com telhas </w:t>
      </w:r>
      <w:r>
        <w:rPr>
          <w:sz w:val="24"/>
          <w:szCs w:val="24"/>
        </w:rPr>
        <w:t>onduladas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fibrocimento</w:t>
      </w:r>
      <w:r>
        <w:rPr>
          <w:color w:val="000000"/>
          <w:sz w:val="24"/>
          <w:szCs w:val="24"/>
        </w:rPr>
        <w:t xml:space="preserve"> E= 4 mm, em </w:t>
      </w:r>
      <w:r>
        <w:rPr>
          <w:sz w:val="24"/>
          <w:szCs w:val="24"/>
        </w:rPr>
        <w:t>áreas</w:t>
      </w:r>
      <w:r>
        <w:rPr>
          <w:color w:val="000000"/>
          <w:sz w:val="24"/>
          <w:szCs w:val="24"/>
        </w:rPr>
        <w:t xml:space="preserve"> da cobertura com telhas danificadas pela exposição ao tempo e outros </w:t>
      </w:r>
      <w:r>
        <w:rPr>
          <w:sz w:val="24"/>
          <w:szCs w:val="24"/>
        </w:rPr>
        <w:t>motivos.</w:t>
      </w:r>
    </w:p>
    <w:p w:rsidR="002A3B0D" w:rsidRDefault="007D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Colocação de rufo em chapa de aço galvanizado.</w:t>
      </w:r>
    </w:p>
    <w:p w:rsidR="002A3B0D" w:rsidRDefault="007D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Recuperação de trama de madeira com defeitos no sistema de cobertura.</w:t>
      </w:r>
    </w:p>
    <w:p w:rsidR="002A3B0D" w:rsidRDefault="007D2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Substituição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réguas</w:t>
      </w:r>
      <w:r>
        <w:rPr>
          <w:color w:val="000000"/>
          <w:sz w:val="24"/>
          <w:szCs w:val="24"/>
        </w:rPr>
        <w:t xml:space="preserve"> de </w:t>
      </w:r>
      <w:proofErr w:type="gramStart"/>
      <w:r>
        <w:rPr>
          <w:color w:val="000000"/>
          <w:sz w:val="24"/>
          <w:szCs w:val="24"/>
        </w:rPr>
        <w:t>pvc</w:t>
      </w:r>
      <w:proofErr w:type="gramEnd"/>
      <w:r>
        <w:rPr>
          <w:color w:val="000000"/>
          <w:sz w:val="24"/>
          <w:szCs w:val="24"/>
        </w:rPr>
        <w:t xml:space="preserve"> que estejam </w:t>
      </w:r>
      <w:r>
        <w:rPr>
          <w:sz w:val="24"/>
          <w:szCs w:val="24"/>
        </w:rPr>
        <w:t>danificadas</w:t>
      </w:r>
      <w:r>
        <w:rPr>
          <w:color w:val="000000"/>
          <w:sz w:val="24"/>
          <w:szCs w:val="24"/>
        </w:rPr>
        <w:t xml:space="preserve"> no sistema de forro.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ESQUADRIAS: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 de vidro temperado espessura </w:t>
      </w:r>
      <w:proofErr w:type="gramStart"/>
      <w:r>
        <w:rPr>
          <w:sz w:val="24"/>
          <w:szCs w:val="24"/>
        </w:rPr>
        <w:t>10mm</w:t>
      </w:r>
      <w:proofErr w:type="gramEnd"/>
      <w:r>
        <w:rPr>
          <w:sz w:val="24"/>
          <w:szCs w:val="24"/>
        </w:rPr>
        <w:t>, inclusive acessórios, colocada na entrada principal da Unidade Básica de Saude (UBS).</w:t>
      </w: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REVESTIMENTOS </w:t>
      </w:r>
      <w:proofErr w:type="gramStart"/>
      <w:r>
        <w:rPr>
          <w:b/>
          <w:color w:val="000000"/>
          <w:sz w:val="24"/>
          <w:szCs w:val="24"/>
          <w:u w:val="single"/>
        </w:rPr>
        <w:t>INTERNOS E EXTERNO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:   </w:t>
      </w:r>
    </w:p>
    <w:p w:rsidR="002A3B0D" w:rsidRDefault="007D2ED2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</w:p>
    <w:p w:rsidR="002A3B0D" w:rsidRDefault="007D2ED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Revestimento </w:t>
      </w:r>
      <w:r>
        <w:rPr>
          <w:sz w:val="24"/>
          <w:szCs w:val="24"/>
        </w:rPr>
        <w:t>cerámico</w:t>
      </w:r>
      <w:r>
        <w:rPr>
          <w:color w:val="000000"/>
          <w:sz w:val="24"/>
          <w:szCs w:val="24"/>
        </w:rPr>
        <w:t xml:space="preserve"> para </w:t>
      </w:r>
      <w:r>
        <w:rPr>
          <w:sz w:val="24"/>
          <w:szCs w:val="24"/>
        </w:rPr>
        <w:t>paredes</w:t>
      </w:r>
      <w:r>
        <w:rPr>
          <w:color w:val="000000"/>
          <w:sz w:val="24"/>
          <w:szCs w:val="24"/>
        </w:rPr>
        <w:t xml:space="preserve"> 15x15 cm azulejo branco.</w:t>
      </w:r>
    </w:p>
    <w:p w:rsidR="002A3B0D" w:rsidRDefault="007D2ED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Roda meio, em madeira de lei.</w:t>
      </w:r>
    </w:p>
    <w:p w:rsidR="002A3B0D" w:rsidRDefault="007D2ED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Emboço, para recebimento de </w:t>
      </w:r>
      <w:r>
        <w:rPr>
          <w:sz w:val="24"/>
          <w:szCs w:val="24"/>
        </w:rPr>
        <w:t>cerâmica,</w:t>
      </w:r>
      <w:r>
        <w:rPr>
          <w:color w:val="000000"/>
          <w:sz w:val="24"/>
          <w:szCs w:val="24"/>
        </w:rPr>
        <w:t xml:space="preserve"> e revestimento em alvenarias que </w:t>
      </w:r>
      <w:r>
        <w:rPr>
          <w:sz w:val="24"/>
          <w:szCs w:val="24"/>
        </w:rPr>
        <w:t>estão</w:t>
      </w:r>
      <w:r>
        <w:rPr>
          <w:color w:val="000000"/>
          <w:sz w:val="24"/>
          <w:szCs w:val="24"/>
        </w:rPr>
        <w:t xml:space="preserve"> expostas.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SISTEMAS DE PISOS: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Revestimento </w:t>
      </w:r>
      <w:r>
        <w:rPr>
          <w:sz w:val="24"/>
          <w:szCs w:val="24"/>
        </w:rPr>
        <w:t>cerâmico</w:t>
      </w:r>
      <w:r>
        <w:rPr>
          <w:color w:val="000000"/>
          <w:sz w:val="24"/>
          <w:szCs w:val="24"/>
        </w:rPr>
        <w:t xml:space="preserve"> para piso, com placas tipo esmaltadas, dimensões 35x35 cm.</w:t>
      </w:r>
    </w:p>
    <w:p w:rsidR="002A3B0D" w:rsidRDefault="007D2E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Rodapé altura = 7 cm.</w:t>
      </w:r>
    </w:p>
    <w:p w:rsidR="002A3B0D" w:rsidRDefault="007D2E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Piso tátil direcional e/ou alerta em concreto.</w:t>
      </w:r>
    </w:p>
    <w:p w:rsidR="002A3B0D" w:rsidRDefault="007D2E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Piso em placas 40x40x3 cm de alta </w:t>
      </w:r>
      <w:r>
        <w:rPr>
          <w:sz w:val="24"/>
          <w:szCs w:val="24"/>
        </w:rPr>
        <w:t>resistência,</w:t>
      </w:r>
      <w:r>
        <w:rPr>
          <w:color w:val="000000"/>
          <w:sz w:val="24"/>
          <w:szCs w:val="24"/>
        </w:rPr>
        <w:t xml:space="preserve"> em concreto.</w:t>
      </w:r>
    </w:p>
    <w:p w:rsidR="002A3B0D" w:rsidRDefault="007D2ED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Contrapiso em argamassa, espessura </w:t>
      </w:r>
      <w:proofErr w:type="gramStart"/>
      <w:r>
        <w:rPr>
          <w:color w:val="000000"/>
          <w:sz w:val="24"/>
          <w:szCs w:val="24"/>
        </w:rPr>
        <w:t>6</w:t>
      </w:r>
      <w:proofErr w:type="gramEnd"/>
      <w:r>
        <w:rPr>
          <w:color w:val="000000"/>
          <w:sz w:val="24"/>
          <w:szCs w:val="24"/>
        </w:rPr>
        <w:t xml:space="preserve"> cm.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PINTURAS E ACABAMENTOS: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Aplicação e lixamento de massa </w:t>
      </w:r>
      <w:r>
        <w:rPr>
          <w:sz w:val="24"/>
          <w:szCs w:val="24"/>
        </w:rPr>
        <w:t>látex</w:t>
      </w:r>
      <w:r>
        <w:rPr>
          <w:color w:val="000000"/>
          <w:sz w:val="24"/>
          <w:szCs w:val="24"/>
        </w:rPr>
        <w:t xml:space="preserve"> em paredes, duas demãos.</w:t>
      </w:r>
    </w:p>
    <w:p w:rsidR="002A3B0D" w:rsidRDefault="007D2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Aplicação manual de pintura </w:t>
      </w:r>
      <w:r>
        <w:rPr>
          <w:sz w:val="24"/>
          <w:szCs w:val="24"/>
        </w:rPr>
        <w:t>com</w:t>
      </w:r>
      <w:r>
        <w:rPr>
          <w:color w:val="000000"/>
          <w:sz w:val="24"/>
          <w:szCs w:val="24"/>
        </w:rPr>
        <w:t xml:space="preserve"> tinta </w:t>
      </w:r>
      <w:r>
        <w:rPr>
          <w:sz w:val="24"/>
          <w:szCs w:val="24"/>
        </w:rPr>
        <w:t>látex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acrílica</w:t>
      </w:r>
      <w:r>
        <w:rPr>
          <w:color w:val="000000"/>
          <w:sz w:val="24"/>
          <w:szCs w:val="24"/>
        </w:rPr>
        <w:t xml:space="preserve"> em paredes, duas demãos.</w:t>
      </w:r>
    </w:p>
    <w:p w:rsidR="002A3B0D" w:rsidRDefault="007D2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Pintura acrilica em piso cimentado duas </w:t>
      </w:r>
      <w:r>
        <w:rPr>
          <w:sz w:val="24"/>
          <w:szCs w:val="24"/>
        </w:rPr>
        <w:t>demão.</w:t>
      </w:r>
    </w:p>
    <w:p w:rsidR="002A3B0D" w:rsidRDefault="007D2E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Pintura com tinta esmalte </w:t>
      </w:r>
      <w:r>
        <w:rPr>
          <w:sz w:val="24"/>
          <w:szCs w:val="24"/>
        </w:rPr>
        <w:t>sintético,</w:t>
      </w:r>
      <w:r>
        <w:rPr>
          <w:color w:val="000000"/>
          <w:sz w:val="24"/>
          <w:szCs w:val="24"/>
        </w:rPr>
        <w:t xml:space="preserve"> aplicado a rolo ou pincel sobre </w:t>
      </w:r>
      <w:r>
        <w:rPr>
          <w:sz w:val="24"/>
          <w:szCs w:val="24"/>
        </w:rPr>
        <w:t>superfícies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metálicas,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demãos.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proofErr w:type="gramStart"/>
      <w:r>
        <w:rPr>
          <w:b/>
          <w:color w:val="000000"/>
          <w:sz w:val="24"/>
          <w:szCs w:val="24"/>
          <w:u w:val="single"/>
        </w:rPr>
        <w:t>IN</w:t>
      </w:r>
      <w:r>
        <w:rPr>
          <w:b/>
          <w:color w:val="000000"/>
          <w:sz w:val="24"/>
          <w:szCs w:val="24"/>
          <w:u w:val="single"/>
        </w:rPr>
        <w:t xml:space="preserve">STALAÇÕES </w:t>
      </w:r>
      <w:r>
        <w:rPr>
          <w:b/>
          <w:sz w:val="24"/>
          <w:szCs w:val="24"/>
          <w:u w:val="single"/>
        </w:rPr>
        <w:t>HIDRÁULICA</w:t>
      </w:r>
      <w:proofErr w:type="gramEnd"/>
      <w:r>
        <w:rPr>
          <w:b/>
          <w:sz w:val="24"/>
          <w:szCs w:val="24"/>
          <w:u w:val="single"/>
        </w:rPr>
        <w:t>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Tubo em </w:t>
      </w:r>
      <w:proofErr w:type="gramStart"/>
      <w:r>
        <w:rPr>
          <w:color w:val="000000"/>
          <w:sz w:val="24"/>
          <w:szCs w:val="24"/>
        </w:rPr>
        <w:t>pvc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soldável</w:t>
      </w:r>
      <w:r>
        <w:rPr>
          <w:color w:val="000000"/>
          <w:sz w:val="24"/>
          <w:szCs w:val="24"/>
        </w:rPr>
        <w:t xml:space="preserve"> dn </w:t>
      </w:r>
      <w:r>
        <w:rPr>
          <w:sz w:val="24"/>
          <w:szCs w:val="24"/>
        </w:rPr>
        <w:t>25mm,</w:t>
      </w:r>
      <w:r>
        <w:rPr>
          <w:color w:val="000000"/>
          <w:sz w:val="24"/>
          <w:szCs w:val="24"/>
        </w:rPr>
        <w:t xml:space="preserve"> instalado em ramal de distribuição de água.</w:t>
      </w:r>
    </w:p>
    <w:p w:rsidR="002A3B0D" w:rsidRDefault="007D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Joelho 90 graus PVC </w:t>
      </w:r>
      <w:r>
        <w:rPr>
          <w:sz w:val="24"/>
          <w:szCs w:val="24"/>
        </w:rPr>
        <w:t>soldável</w:t>
      </w:r>
      <w:r>
        <w:rPr>
          <w:color w:val="000000"/>
          <w:sz w:val="24"/>
          <w:szCs w:val="24"/>
        </w:rPr>
        <w:t xml:space="preserve"> DN </w:t>
      </w:r>
      <w:proofErr w:type="gramStart"/>
      <w:r>
        <w:rPr>
          <w:sz w:val="24"/>
          <w:szCs w:val="24"/>
        </w:rPr>
        <w:t>25mm</w:t>
      </w:r>
      <w:proofErr w:type="gram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instalado em ramal de distribuição de água.</w:t>
      </w:r>
    </w:p>
    <w:p w:rsidR="002A3B0D" w:rsidRDefault="007D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Tê PVC </w:t>
      </w:r>
      <w:r>
        <w:rPr>
          <w:sz w:val="24"/>
          <w:szCs w:val="24"/>
        </w:rPr>
        <w:t>soldável</w:t>
      </w:r>
      <w:r>
        <w:rPr>
          <w:color w:val="000000"/>
          <w:sz w:val="24"/>
          <w:szCs w:val="24"/>
        </w:rPr>
        <w:t xml:space="preserve"> DN </w:t>
      </w:r>
      <w:proofErr w:type="gramStart"/>
      <w:r>
        <w:rPr>
          <w:sz w:val="24"/>
          <w:szCs w:val="24"/>
        </w:rPr>
        <w:t>25mm</w:t>
      </w:r>
      <w:proofErr w:type="gramEnd"/>
      <w:r>
        <w:rPr>
          <w:color w:val="000000"/>
          <w:sz w:val="24"/>
          <w:szCs w:val="24"/>
        </w:rPr>
        <w:t xml:space="preserve"> instalado em ramal de distribuição de água.</w:t>
      </w:r>
    </w:p>
    <w:p w:rsidR="002A3B0D" w:rsidRDefault="007D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Kit de registro de gaveta bruto de latão ½”</w:t>
      </w:r>
      <w:proofErr w:type="gramEnd"/>
      <w:r>
        <w:rPr>
          <w:color w:val="000000"/>
          <w:sz w:val="24"/>
          <w:szCs w:val="24"/>
        </w:rPr>
        <w:t xml:space="preserve"> inclusive conexões, roscável, instalado em ramal de água fria.</w:t>
      </w:r>
    </w:p>
    <w:p w:rsidR="002A3B0D" w:rsidRDefault="007D2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Adaptador com flange e anel de vedação DN 25 mm. </w:t>
      </w: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INSTALAÇÃO DE ESGOTO: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 xml:space="preserve">Caixa </w:t>
      </w:r>
      <w:r>
        <w:rPr>
          <w:sz w:val="24"/>
          <w:szCs w:val="24"/>
        </w:rPr>
        <w:t>sifonada,</w:t>
      </w:r>
      <w:r>
        <w:rPr>
          <w:color w:val="000000"/>
          <w:sz w:val="24"/>
          <w:szCs w:val="24"/>
        </w:rPr>
        <w:t xml:space="preserve"> com quatro entradas e uma </w:t>
      </w:r>
      <w:r>
        <w:rPr>
          <w:sz w:val="24"/>
          <w:szCs w:val="24"/>
        </w:rPr>
        <w:t>saída,</w:t>
      </w:r>
      <w:r>
        <w:rPr>
          <w:color w:val="000000"/>
          <w:sz w:val="24"/>
          <w:szCs w:val="24"/>
        </w:rPr>
        <w:t xml:space="preserve"> 100x100x50 mm, com </w:t>
      </w:r>
      <w:r>
        <w:rPr>
          <w:sz w:val="24"/>
          <w:szCs w:val="24"/>
        </w:rPr>
        <w:t>grelha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akros</w:t>
      </w:r>
      <w:proofErr w:type="gramEnd"/>
      <w:r>
        <w:rPr>
          <w:color w:val="000000"/>
          <w:sz w:val="24"/>
          <w:szCs w:val="24"/>
        </w:rPr>
        <w:t xml:space="preserve"> ou similar.</w:t>
      </w:r>
    </w:p>
    <w:p w:rsidR="002A3B0D" w:rsidRDefault="007D2E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Tubo de PVC DN = </w:t>
      </w:r>
      <w:proofErr w:type="gramStart"/>
      <w:r>
        <w:rPr>
          <w:sz w:val="24"/>
          <w:szCs w:val="24"/>
        </w:rPr>
        <w:t>50mm</w:t>
      </w:r>
      <w:proofErr w:type="gram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fornecimento e instalação.</w:t>
      </w:r>
    </w:p>
    <w:p w:rsidR="002A3B0D" w:rsidRDefault="007D2E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Joelho PVC 90° DN 50 mm.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LOUÇAS E ACESSORIOS: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Vaso sanitário </w:t>
      </w:r>
      <w:r>
        <w:rPr>
          <w:sz w:val="24"/>
          <w:szCs w:val="24"/>
        </w:rPr>
        <w:t>sifonado</w:t>
      </w:r>
      <w:r>
        <w:rPr>
          <w:color w:val="000000"/>
          <w:sz w:val="24"/>
          <w:szCs w:val="24"/>
        </w:rPr>
        <w:t xml:space="preserve"> com caixa </w:t>
      </w:r>
      <w:r>
        <w:rPr>
          <w:sz w:val="24"/>
          <w:szCs w:val="24"/>
        </w:rPr>
        <w:t>acoplada em louça</w:t>
      </w:r>
      <w:r>
        <w:rPr>
          <w:color w:val="000000"/>
          <w:sz w:val="24"/>
          <w:szCs w:val="24"/>
        </w:rPr>
        <w:t xml:space="preserve"> branca, incluso engate </w:t>
      </w:r>
      <w:r>
        <w:rPr>
          <w:sz w:val="24"/>
          <w:szCs w:val="24"/>
        </w:rPr>
        <w:t>flexível</w:t>
      </w:r>
      <w:r>
        <w:rPr>
          <w:color w:val="000000"/>
          <w:sz w:val="24"/>
          <w:szCs w:val="24"/>
        </w:rPr>
        <w:t xml:space="preserve"> em </w:t>
      </w:r>
      <w:r>
        <w:rPr>
          <w:sz w:val="24"/>
          <w:szCs w:val="24"/>
        </w:rPr>
        <w:t>plástico</w:t>
      </w:r>
      <w:r>
        <w:rPr>
          <w:color w:val="000000"/>
          <w:sz w:val="24"/>
          <w:szCs w:val="24"/>
        </w:rPr>
        <w:t xml:space="preserve"> branco.</w:t>
      </w:r>
    </w:p>
    <w:p w:rsidR="002A3B0D" w:rsidRDefault="007D2E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Barra de apoio reta, em aço inox </w:t>
      </w:r>
      <w:r>
        <w:rPr>
          <w:sz w:val="24"/>
          <w:szCs w:val="24"/>
        </w:rPr>
        <w:t>polido</w:t>
      </w:r>
      <w:r>
        <w:rPr>
          <w:color w:val="000000"/>
          <w:sz w:val="24"/>
          <w:szCs w:val="24"/>
        </w:rPr>
        <w:t xml:space="preserve"> 90 cm, fixada na parede.</w:t>
      </w:r>
    </w:p>
    <w:p w:rsidR="002A3B0D" w:rsidRDefault="007D2E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Barra de apoio em L, em aço inox </w:t>
      </w:r>
      <w:r>
        <w:rPr>
          <w:sz w:val="24"/>
          <w:szCs w:val="24"/>
        </w:rPr>
        <w:t>polido</w:t>
      </w:r>
      <w:r>
        <w:rPr>
          <w:color w:val="000000"/>
          <w:sz w:val="24"/>
          <w:szCs w:val="24"/>
        </w:rPr>
        <w:t xml:space="preserve"> 80x80 cm, fixada na parede.</w:t>
      </w:r>
    </w:p>
    <w:p w:rsidR="002A3B0D" w:rsidRDefault="007D2E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Lavatório, louças</w:t>
      </w:r>
      <w:r>
        <w:rPr>
          <w:color w:val="000000"/>
          <w:sz w:val="24"/>
          <w:szCs w:val="24"/>
        </w:rPr>
        <w:t xml:space="preserve"> com coluna, </w:t>
      </w:r>
      <w:r>
        <w:rPr>
          <w:sz w:val="24"/>
          <w:szCs w:val="24"/>
        </w:rPr>
        <w:t>c/sifao</w:t>
      </w:r>
      <w:r>
        <w:rPr>
          <w:color w:val="000000"/>
          <w:sz w:val="24"/>
          <w:szCs w:val="24"/>
        </w:rPr>
        <w:t xml:space="preserve"> plastico, </w:t>
      </w:r>
      <w:r>
        <w:rPr>
          <w:sz w:val="24"/>
          <w:szCs w:val="24"/>
        </w:rPr>
        <w:t>válvula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plástica,</w:t>
      </w:r>
      <w:r>
        <w:rPr>
          <w:color w:val="000000"/>
          <w:sz w:val="24"/>
          <w:szCs w:val="24"/>
        </w:rPr>
        <w:t xml:space="preserve"> engate PVC e torneira </w:t>
      </w:r>
      <w:r>
        <w:rPr>
          <w:sz w:val="24"/>
          <w:szCs w:val="24"/>
        </w:rPr>
        <w:t>plástica</w:t>
      </w:r>
      <w:r>
        <w:rPr>
          <w:color w:val="000000"/>
          <w:sz w:val="24"/>
          <w:szCs w:val="24"/>
        </w:rPr>
        <w:t xml:space="preserve"> ou similar.</w:t>
      </w:r>
    </w:p>
    <w:p w:rsidR="002A3B0D" w:rsidRDefault="007D2E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Espelho cristal espessura </w:t>
      </w:r>
      <w:proofErr w:type="gramStart"/>
      <w:r>
        <w:rPr>
          <w:sz w:val="24"/>
          <w:szCs w:val="24"/>
        </w:rPr>
        <w:t>4mm</w:t>
      </w:r>
      <w:proofErr w:type="gram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com moldura em </w:t>
      </w:r>
      <w:r>
        <w:rPr>
          <w:sz w:val="24"/>
          <w:szCs w:val="24"/>
        </w:rPr>
        <w:t>a</w:t>
      </w:r>
      <w:r>
        <w:rPr>
          <w:sz w:val="24"/>
          <w:szCs w:val="24"/>
        </w:rPr>
        <w:t>lumínio</w:t>
      </w:r>
      <w:r>
        <w:rPr>
          <w:color w:val="000000"/>
          <w:sz w:val="24"/>
          <w:szCs w:val="24"/>
        </w:rPr>
        <w:t xml:space="preserve"> e compensado </w:t>
      </w:r>
      <w:r>
        <w:rPr>
          <w:sz w:val="24"/>
          <w:szCs w:val="24"/>
        </w:rPr>
        <w:t>6mm</w:t>
      </w:r>
      <w:r>
        <w:rPr>
          <w:color w:val="000000"/>
          <w:sz w:val="24"/>
          <w:szCs w:val="24"/>
        </w:rPr>
        <w:t xml:space="preserve"> plastificado colado.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INSTALAÇÃO </w:t>
      </w:r>
      <w:r>
        <w:rPr>
          <w:b/>
          <w:sz w:val="24"/>
          <w:szCs w:val="24"/>
          <w:u w:val="single"/>
        </w:rPr>
        <w:t>ELÉTRICA:</w:t>
      </w:r>
    </w:p>
    <w:p w:rsidR="002A3B0D" w:rsidRDefault="002A3B0D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Quadro de medição bifasico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Quadro de distribuição de energia em chapa de aço galvanizado de sobrepor, com barramento.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Disjuntor </w:t>
      </w:r>
      <w:r>
        <w:rPr>
          <w:sz w:val="24"/>
          <w:szCs w:val="24"/>
        </w:rPr>
        <w:t>termomagnético</w:t>
      </w:r>
      <w:r>
        <w:rPr>
          <w:color w:val="000000"/>
          <w:sz w:val="24"/>
          <w:szCs w:val="24"/>
        </w:rPr>
        <w:t xml:space="preserve"> monopolar de 35 A e 50 A.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Disjuntor </w:t>
      </w:r>
      <w:r>
        <w:rPr>
          <w:sz w:val="24"/>
          <w:szCs w:val="24"/>
        </w:rPr>
        <w:t>termomagnético</w:t>
      </w:r>
      <w:r>
        <w:rPr>
          <w:color w:val="000000"/>
          <w:sz w:val="24"/>
          <w:szCs w:val="24"/>
        </w:rPr>
        <w:t xml:space="preserve"> monopolar de 10 A e 30 A.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Caixa de passagem PVC 4x2”</w:t>
      </w:r>
      <w:proofErr w:type="gramEnd"/>
      <w:r>
        <w:rPr>
          <w:color w:val="000000"/>
          <w:sz w:val="24"/>
          <w:szCs w:val="24"/>
        </w:rPr>
        <w:t>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Eletroduto PVC </w:t>
      </w:r>
      <w:r>
        <w:rPr>
          <w:sz w:val="24"/>
          <w:szCs w:val="24"/>
        </w:rPr>
        <w:t>flexível</w:t>
      </w:r>
      <w:r>
        <w:rPr>
          <w:color w:val="000000"/>
          <w:sz w:val="24"/>
          <w:szCs w:val="24"/>
        </w:rPr>
        <w:t xml:space="preserve"> corrugado reforçado DN = 25 mm.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Cabo de cobre </w:t>
      </w:r>
      <w:r>
        <w:rPr>
          <w:sz w:val="24"/>
          <w:szCs w:val="24"/>
        </w:rPr>
        <w:t>flexível</w:t>
      </w:r>
      <w:r>
        <w:rPr>
          <w:color w:val="000000"/>
          <w:sz w:val="24"/>
          <w:szCs w:val="24"/>
        </w:rPr>
        <w:t xml:space="preserve"> isolado, 2,5 mm², </w:t>
      </w:r>
      <w:proofErr w:type="gramStart"/>
      <w:r>
        <w:rPr>
          <w:color w:val="000000"/>
          <w:sz w:val="24"/>
          <w:szCs w:val="24"/>
        </w:rPr>
        <w:t>anti-chama</w:t>
      </w:r>
      <w:proofErr w:type="gramEnd"/>
      <w:r>
        <w:rPr>
          <w:color w:val="000000"/>
          <w:sz w:val="24"/>
          <w:szCs w:val="24"/>
        </w:rPr>
        <w:t xml:space="preserve"> 450/750 V, para </w:t>
      </w:r>
      <w:r>
        <w:rPr>
          <w:sz w:val="24"/>
          <w:szCs w:val="24"/>
        </w:rPr>
        <w:t>circuitos</w:t>
      </w:r>
      <w:r>
        <w:rPr>
          <w:color w:val="000000"/>
          <w:sz w:val="24"/>
          <w:szCs w:val="24"/>
        </w:rPr>
        <w:t xml:space="preserve"> terminais.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Cabo de cobre </w:t>
      </w:r>
      <w:r>
        <w:rPr>
          <w:sz w:val="24"/>
          <w:szCs w:val="24"/>
        </w:rPr>
        <w:t>flexível</w:t>
      </w:r>
      <w:r>
        <w:rPr>
          <w:color w:val="000000"/>
          <w:sz w:val="24"/>
          <w:szCs w:val="24"/>
        </w:rPr>
        <w:t xml:space="preserve"> isolado, 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 mm², ant</w:t>
      </w:r>
      <w:r>
        <w:rPr>
          <w:color w:val="000000"/>
          <w:sz w:val="24"/>
          <w:szCs w:val="24"/>
        </w:rPr>
        <w:t xml:space="preserve">i-chama 450/750 V , para  circuitos terminais. 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Cabo de cobre isolado </w:t>
      </w:r>
      <w:r>
        <w:rPr>
          <w:sz w:val="24"/>
          <w:szCs w:val="24"/>
        </w:rPr>
        <w:t>flexível,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6</w:t>
      </w:r>
      <w:proofErr w:type="gramEnd"/>
      <w:r>
        <w:rPr>
          <w:color w:val="000000"/>
          <w:sz w:val="24"/>
          <w:szCs w:val="24"/>
        </w:rPr>
        <w:t xml:space="preserve"> mm², anti-chama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Tomada universal 2P+T 10A/250 V com suporte e placa.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Luminária</w:t>
      </w:r>
      <w:r>
        <w:rPr>
          <w:color w:val="000000"/>
          <w:sz w:val="24"/>
          <w:szCs w:val="24"/>
        </w:rPr>
        <w:t xml:space="preserve"> tipo </w:t>
      </w:r>
      <w:r>
        <w:rPr>
          <w:sz w:val="24"/>
          <w:szCs w:val="24"/>
        </w:rPr>
        <w:t>arandela.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Luminaria tipo plafon redondo com vidro fosco, de sobrepor, com 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lâmpada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fluore</w:t>
      </w:r>
      <w:r>
        <w:rPr>
          <w:color w:val="000000"/>
          <w:sz w:val="24"/>
          <w:szCs w:val="24"/>
        </w:rPr>
        <w:t xml:space="preserve">scente de </w:t>
      </w:r>
      <w:r>
        <w:rPr>
          <w:sz w:val="24"/>
          <w:szCs w:val="24"/>
        </w:rPr>
        <w:t>15W.</w:t>
      </w:r>
    </w:p>
    <w:p w:rsidR="002A3B0D" w:rsidRDefault="007D2E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Luminária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arandela</w:t>
      </w:r>
      <w:r>
        <w:rPr>
          <w:color w:val="000000"/>
          <w:sz w:val="24"/>
          <w:szCs w:val="24"/>
        </w:rPr>
        <w:t xml:space="preserve"> tipo tartaruga, com grade, de sobrepor com 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lâmpada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fluorescente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15w.</w:t>
      </w:r>
    </w:p>
    <w:p w:rsidR="002A3B0D" w:rsidRDefault="002A3B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2A3B0D" w:rsidRDefault="007D2E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SERVIÇOS </w:t>
      </w:r>
      <w:r>
        <w:rPr>
          <w:b/>
          <w:sz w:val="24"/>
          <w:szCs w:val="24"/>
          <w:u w:val="single"/>
        </w:rPr>
        <w:t>COMPLEMENTARES:</w:t>
      </w: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7D2E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Letreiro em adesivo </w:t>
      </w:r>
      <w:r>
        <w:rPr>
          <w:sz w:val="24"/>
          <w:szCs w:val="24"/>
        </w:rPr>
        <w:t>vinílico</w:t>
      </w:r>
      <w:r>
        <w:rPr>
          <w:color w:val="000000"/>
          <w:sz w:val="24"/>
          <w:szCs w:val="24"/>
        </w:rPr>
        <w:t xml:space="preserve"> com plotagem </w:t>
      </w:r>
      <w:r>
        <w:rPr>
          <w:sz w:val="24"/>
          <w:szCs w:val="24"/>
        </w:rPr>
        <w:t>gráfica.</w:t>
      </w:r>
    </w:p>
    <w:p w:rsidR="002A3B0D" w:rsidRDefault="007D2E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Placa em vidro para letreiro </w:t>
      </w:r>
      <w:proofErr w:type="gramStart"/>
      <w:r>
        <w:rPr>
          <w:color w:val="000000"/>
          <w:sz w:val="24"/>
          <w:szCs w:val="24"/>
        </w:rPr>
        <w:t>8</w:t>
      </w:r>
      <w:proofErr w:type="gramEnd"/>
      <w:r>
        <w:rPr>
          <w:color w:val="000000"/>
          <w:sz w:val="24"/>
          <w:szCs w:val="24"/>
        </w:rPr>
        <w:t xml:space="preserve"> mm.</w:t>
      </w:r>
    </w:p>
    <w:p w:rsidR="002A3B0D" w:rsidRDefault="007D2E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Extintor de incêndio portátil com carga de co2 de 4 kg, classe BC.</w:t>
      </w:r>
    </w:p>
    <w:p w:rsidR="002A3B0D" w:rsidRDefault="007D2E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Limpeza final de obra para entrega.</w:t>
      </w: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2A3B0D">
      <w:pPr>
        <w:spacing w:line="360" w:lineRule="auto"/>
        <w:jc w:val="both"/>
        <w:rPr>
          <w:sz w:val="24"/>
          <w:szCs w:val="24"/>
        </w:rPr>
      </w:pPr>
    </w:p>
    <w:p w:rsidR="002A3B0D" w:rsidRDefault="007D2ED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Portel – PA, 04 de Janeiro de 2022.</w:t>
      </w:r>
    </w:p>
    <w:p w:rsidR="002A3B0D" w:rsidRDefault="002A3B0D">
      <w:pPr>
        <w:spacing w:line="360" w:lineRule="auto"/>
        <w:jc w:val="right"/>
        <w:rPr>
          <w:sz w:val="24"/>
          <w:szCs w:val="24"/>
        </w:rPr>
      </w:pPr>
    </w:p>
    <w:p w:rsidR="002A3B0D" w:rsidRDefault="002A3B0D">
      <w:pPr>
        <w:spacing w:line="360" w:lineRule="auto"/>
        <w:rPr>
          <w:sz w:val="24"/>
          <w:szCs w:val="24"/>
        </w:rPr>
      </w:pPr>
    </w:p>
    <w:p w:rsidR="002A3B0D" w:rsidRDefault="002A3B0D">
      <w:pPr>
        <w:spacing w:line="360" w:lineRule="auto"/>
        <w:rPr>
          <w:b/>
          <w:sz w:val="24"/>
          <w:szCs w:val="24"/>
        </w:rPr>
      </w:pPr>
    </w:p>
    <w:p w:rsidR="002A3B0D" w:rsidRDefault="007D2ED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Elias André Gomes Pinheiro</w:t>
      </w:r>
    </w:p>
    <w:p w:rsidR="002A3B0D" w:rsidRDefault="007D2ED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Engenheiro Civil</w:t>
      </w:r>
    </w:p>
    <w:p w:rsidR="002A3B0D" w:rsidRDefault="007D2ED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CREA – PA: 1519607806</w:t>
      </w:r>
    </w:p>
    <w:sectPr w:rsidR="002A3B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29" w:right="849" w:bottom="1417" w:left="993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D2" w:rsidRDefault="007D2ED2">
      <w:r>
        <w:separator/>
      </w:r>
    </w:p>
  </w:endnote>
  <w:endnote w:type="continuationSeparator" w:id="0">
    <w:p w:rsidR="007D2ED2" w:rsidRDefault="007D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0D" w:rsidRDefault="002A3B0D"/>
  <w:p w:rsidR="002A3B0D" w:rsidRDefault="007D2ED2">
    <w:pPr>
      <w:ind w:left="-567"/>
      <w:jc w:val="center"/>
      <w:rPr>
        <w:color w:val="002060"/>
        <w:sz w:val="18"/>
        <w:szCs w:val="18"/>
      </w:rPr>
    </w:pPr>
    <w:r>
      <w:rPr>
        <w:noProof/>
        <w:lang w:val="pt-BR"/>
      </w:rPr>
      <w:drawing>
        <wp:anchor distT="0" distB="0" distL="0" distR="0" simplePos="0" relativeHeight="251656704" behindDoc="0" locked="0" layoutInCell="1" hidden="0" allowOverlap="1">
          <wp:simplePos x="0" y="0"/>
          <wp:positionH relativeFrom="column">
            <wp:posOffset>-695959</wp:posOffset>
          </wp:positionH>
          <wp:positionV relativeFrom="paragraph">
            <wp:posOffset>21590</wp:posOffset>
          </wp:positionV>
          <wp:extent cx="7191375" cy="219075"/>
          <wp:effectExtent l="0" t="0" r="0" b="0"/>
          <wp:wrapSquare wrapText="bothSides" distT="0" distB="0" distL="0" distR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81481"/>
                  <a:stretch>
                    <a:fillRect/>
                  </a:stretch>
                </pic:blipFill>
                <pic:spPr>
                  <a:xfrm>
                    <a:off x="0" y="0"/>
                    <a:ext cx="7191375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3B0D" w:rsidRDefault="007D2ED2">
    <w:pPr>
      <w:ind w:left="-567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CNPJ: 04.876.447/0001-80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D2" w:rsidRDefault="007D2ED2">
      <w:r>
        <w:separator/>
      </w:r>
    </w:p>
  </w:footnote>
  <w:footnote w:type="continuationSeparator" w:id="0">
    <w:p w:rsidR="007D2ED2" w:rsidRDefault="007D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0D" w:rsidRDefault="007D2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742.5pt;height:558pt;z-index:-25165670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0D" w:rsidRDefault="007D2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206"/>
      </w:tabs>
      <w:ind w:left="-284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1973580" cy="723900"/>
          <wp:effectExtent l="0" t="0" r="0" b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58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</w:t>
    </w:r>
    <w:r>
      <w:rPr>
        <w:noProof/>
        <w:color w:val="000000"/>
        <w:lang w:val="pt-BR"/>
      </w:rPr>
      <w:drawing>
        <wp:inline distT="0" distB="0" distL="0" distR="0">
          <wp:extent cx="655320" cy="61722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0;margin-top:0;width:742.5pt;height:558pt;z-index:-251658752;mso-position-horizontal:center;mso-position-horizontal-relative:margin;mso-position-vertical:center;mso-position-vertical-relative:margin">
          <v:imagedata r:id="rId3" o:title="image2" gain="19661f" blacklevel="22938f"/>
          <w10:wrap anchorx="margin" anchory="margin"/>
        </v:shape>
      </w:pict>
    </w:r>
    <w:r>
      <w:rPr>
        <w:color w:val="000000"/>
      </w:rPr>
      <w:t xml:space="preserve">                           </w:t>
    </w:r>
    <w:r>
      <w:rPr>
        <w:noProof/>
        <w:color w:val="000000"/>
        <w:lang w:val="pt-BR"/>
      </w:rPr>
      <w:drawing>
        <wp:inline distT="0" distB="0" distL="0" distR="0">
          <wp:extent cx="1990121" cy="771637"/>
          <wp:effectExtent l="0" t="0" r="0" b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121" cy="771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3B0D" w:rsidRDefault="007D2ED2">
    <w:r>
      <w:rPr>
        <w:noProof/>
        <w:lang w:val="pt-BR"/>
      </w:rPr>
      <w:drawing>
        <wp:anchor distT="0" distB="0" distL="0" distR="0" simplePos="0" relativeHeight="251655680" behindDoc="0" locked="0" layoutInCell="1" hidden="0" allowOverlap="1">
          <wp:simplePos x="0" y="0"/>
          <wp:positionH relativeFrom="column">
            <wp:posOffset>-629284</wp:posOffset>
          </wp:positionH>
          <wp:positionV relativeFrom="paragraph">
            <wp:posOffset>20955</wp:posOffset>
          </wp:positionV>
          <wp:extent cx="7124700" cy="219075"/>
          <wp:effectExtent l="0" t="0" r="0" b="0"/>
          <wp:wrapSquare wrapText="bothSides" distT="0" distB="0" distL="0" distR="0"/>
          <wp:docPr id="1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t="81481"/>
                  <a:stretch>
                    <a:fillRect/>
                  </a:stretch>
                </pic:blipFill>
                <pic:spPr>
                  <a:xfrm>
                    <a:off x="0" y="0"/>
                    <a:ext cx="712470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0D" w:rsidRDefault="007D2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742.5pt;height:558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62F"/>
    <w:multiLevelType w:val="multilevel"/>
    <w:tmpl w:val="7C86B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860503"/>
    <w:multiLevelType w:val="multilevel"/>
    <w:tmpl w:val="ECE6E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B971E8"/>
    <w:multiLevelType w:val="multilevel"/>
    <w:tmpl w:val="20827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B7366F"/>
    <w:multiLevelType w:val="multilevel"/>
    <w:tmpl w:val="E1AAE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C412B8"/>
    <w:multiLevelType w:val="multilevel"/>
    <w:tmpl w:val="B4A22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EB1508"/>
    <w:multiLevelType w:val="multilevel"/>
    <w:tmpl w:val="06E25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40627D0"/>
    <w:multiLevelType w:val="multilevel"/>
    <w:tmpl w:val="2DB00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AD43961"/>
    <w:multiLevelType w:val="multilevel"/>
    <w:tmpl w:val="EC6A2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AE51C4F"/>
    <w:multiLevelType w:val="multilevel"/>
    <w:tmpl w:val="5C523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4897992"/>
    <w:multiLevelType w:val="multilevel"/>
    <w:tmpl w:val="69869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E3B632B"/>
    <w:multiLevelType w:val="multilevel"/>
    <w:tmpl w:val="8098E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715415"/>
    <w:multiLevelType w:val="multilevel"/>
    <w:tmpl w:val="C77A36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43DF"/>
    <w:multiLevelType w:val="multilevel"/>
    <w:tmpl w:val="029C9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7446A78"/>
    <w:multiLevelType w:val="multilevel"/>
    <w:tmpl w:val="877C3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CA0FB1"/>
    <w:multiLevelType w:val="multilevel"/>
    <w:tmpl w:val="6BDC3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E346C3F"/>
    <w:multiLevelType w:val="multilevel"/>
    <w:tmpl w:val="EB92F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B0D"/>
    <w:rsid w:val="002A3B0D"/>
    <w:rsid w:val="007D2ED2"/>
    <w:rsid w:val="00E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5E"/>
    <w:pPr>
      <w:autoSpaceDE w:val="0"/>
      <w:autoSpaceDN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0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8C"/>
  </w:style>
  <w:style w:type="paragraph" w:styleId="Rodap">
    <w:name w:val="footer"/>
    <w:basedOn w:val="Normal"/>
    <w:link w:val="RodapChar"/>
    <w:uiPriority w:val="99"/>
    <w:unhideWhenUsed/>
    <w:rsid w:val="00EB40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08C"/>
  </w:style>
  <w:style w:type="character" w:styleId="Hyperlink">
    <w:name w:val="Hyperlink"/>
    <w:basedOn w:val="Fontepargpadro"/>
    <w:uiPriority w:val="99"/>
    <w:unhideWhenUsed/>
    <w:rsid w:val="00EB408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03F5E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03F5E"/>
    <w:rPr>
      <w:rFonts w:ascii="Arial" w:eastAsia="Arial" w:hAnsi="Arial" w:cs="Arial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BB10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A07"/>
    <w:rPr>
      <w:rFonts w:ascii="Tahoma" w:eastAsia="Arial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5E"/>
    <w:pPr>
      <w:autoSpaceDE w:val="0"/>
      <w:autoSpaceDN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0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8C"/>
  </w:style>
  <w:style w:type="paragraph" w:styleId="Rodap">
    <w:name w:val="footer"/>
    <w:basedOn w:val="Normal"/>
    <w:link w:val="RodapChar"/>
    <w:uiPriority w:val="99"/>
    <w:unhideWhenUsed/>
    <w:rsid w:val="00EB40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408C"/>
  </w:style>
  <w:style w:type="character" w:styleId="Hyperlink">
    <w:name w:val="Hyperlink"/>
    <w:basedOn w:val="Fontepargpadro"/>
    <w:uiPriority w:val="99"/>
    <w:unhideWhenUsed/>
    <w:rsid w:val="00EB408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03F5E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03F5E"/>
    <w:rPr>
      <w:rFonts w:ascii="Arial" w:eastAsia="Arial" w:hAnsi="Arial" w:cs="Arial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BB10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A07"/>
    <w:rPr>
      <w:rFonts w:ascii="Tahoma" w:eastAsia="Arial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d6IP0F22PTCl46YMVOvO93r7A==">AMUW2mWM17Ip+nQqHv6bH42cHE2kO/gxl1ntCAHKRnm6IjE8TCYOidoo5Q9IT8nzTyEetfc4t5h9GnflKcSc4VGRBg1A+4lAFlENwOnpo7AHL2rwBXpKJEbrrvNcHlJ4eSKgF95NQMS4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Elias André Andre</cp:lastModifiedBy>
  <cp:revision>2</cp:revision>
  <dcterms:created xsi:type="dcterms:W3CDTF">2022-01-05T00:56:00Z</dcterms:created>
  <dcterms:modified xsi:type="dcterms:W3CDTF">2022-01-05T00:56:00Z</dcterms:modified>
</cp:coreProperties>
</file>